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83EE" w14:textId="77777777" w:rsidR="003A7159" w:rsidRDefault="003A7159" w:rsidP="008F2AD2">
      <w:pPr>
        <w:jc w:val="center"/>
        <w:rPr>
          <w:rFonts w:eastAsia="Times New Roman" w:cs="Times New Roman"/>
          <w:b/>
          <w:bCs/>
          <w:szCs w:val="24"/>
          <w:lang w:val="en-US"/>
        </w:rPr>
      </w:pPr>
      <w:bookmarkStart w:id="0" w:name="_Hlk200187301"/>
      <w:r w:rsidRPr="003A7159">
        <w:rPr>
          <w:rFonts w:eastAsia="Times New Roman" w:cs="Times New Roman"/>
          <w:b/>
          <w:bCs/>
          <w:szCs w:val="24"/>
          <w:lang w:val="en-US"/>
        </w:rPr>
        <w:t>Checklist for Reporting Results of Internet E-Surveys (CHERRIES)</w:t>
      </w:r>
      <w:bookmarkEnd w:id="0"/>
    </w:p>
    <w:tbl>
      <w:tblPr>
        <w:tblStyle w:val="TableGrid"/>
        <w:tblW w:w="10525" w:type="dxa"/>
        <w:jc w:val="center"/>
        <w:tblLook w:val="04A0" w:firstRow="1" w:lastRow="0" w:firstColumn="1" w:lastColumn="0" w:noHBand="0" w:noVBand="1"/>
      </w:tblPr>
      <w:tblGrid>
        <w:gridCol w:w="1566"/>
        <w:gridCol w:w="2479"/>
        <w:gridCol w:w="4860"/>
        <w:gridCol w:w="1620"/>
      </w:tblGrid>
      <w:tr w:rsidR="008F2AD2" w:rsidRPr="003A7159" w14:paraId="189BDBE3" w14:textId="77777777" w:rsidTr="008B7C12">
        <w:trPr>
          <w:jc w:val="center"/>
        </w:trPr>
        <w:tc>
          <w:tcPr>
            <w:tcW w:w="1566" w:type="dxa"/>
            <w:vAlign w:val="center"/>
          </w:tcPr>
          <w:p w14:paraId="177127C9" w14:textId="549C9F25" w:rsidR="00C74BE8" w:rsidRPr="00335862" w:rsidRDefault="00C74BE8" w:rsidP="00C74BE8">
            <w:pPr>
              <w:jc w:val="center"/>
              <w:rPr>
                <w:rFonts w:eastAsia="Times New Roman" w:cs="Times New Roman"/>
                <w:b/>
                <w:bCs/>
                <w:szCs w:val="24"/>
                <w:lang w:val="en-US"/>
              </w:rPr>
            </w:pPr>
            <w:r w:rsidRPr="00335862">
              <w:rPr>
                <w:rFonts w:eastAsia="Times New Roman" w:cs="Times New Roman"/>
                <w:b/>
                <w:bCs/>
                <w:szCs w:val="24"/>
              </w:rPr>
              <w:t>Item Category</w:t>
            </w:r>
          </w:p>
        </w:tc>
        <w:tc>
          <w:tcPr>
            <w:tcW w:w="2479" w:type="dxa"/>
            <w:vAlign w:val="center"/>
            <w:hideMark/>
          </w:tcPr>
          <w:p w14:paraId="0B4C154F" w14:textId="42C194AA" w:rsidR="00C74BE8" w:rsidRPr="00C74BE8" w:rsidRDefault="00C74BE8" w:rsidP="003A7159">
            <w:pPr>
              <w:jc w:val="center"/>
              <w:rPr>
                <w:rFonts w:eastAsia="Times New Roman" w:cs="Times New Roman"/>
                <w:szCs w:val="24"/>
                <w:lang w:val="en-US"/>
              </w:rPr>
            </w:pPr>
            <w:r w:rsidRPr="00C74BE8">
              <w:rPr>
                <w:rFonts w:eastAsia="Times New Roman" w:cs="Times New Roman"/>
                <w:b/>
                <w:bCs/>
                <w:szCs w:val="24"/>
                <w:lang w:val="en-US"/>
              </w:rPr>
              <w:t>Checklist Item</w:t>
            </w:r>
          </w:p>
        </w:tc>
        <w:tc>
          <w:tcPr>
            <w:tcW w:w="4860" w:type="dxa"/>
            <w:vAlign w:val="center"/>
            <w:hideMark/>
          </w:tcPr>
          <w:p w14:paraId="00DA34FF" w14:textId="77777777" w:rsidR="00C74BE8" w:rsidRPr="00C74BE8" w:rsidRDefault="00C74BE8" w:rsidP="00C74BE8">
            <w:pPr>
              <w:jc w:val="center"/>
              <w:rPr>
                <w:rFonts w:eastAsia="Times New Roman" w:cs="Times New Roman"/>
                <w:szCs w:val="24"/>
                <w:lang w:val="en-US"/>
              </w:rPr>
            </w:pPr>
            <w:r w:rsidRPr="00C74BE8">
              <w:rPr>
                <w:rFonts w:eastAsia="Times New Roman" w:cs="Times New Roman"/>
                <w:b/>
                <w:bCs/>
                <w:szCs w:val="24"/>
                <w:lang w:val="en-US"/>
              </w:rPr>
              <w:t>Explanation</w:t>
            </w:r>
          </w:p>
        </w:tc>
        <w:tc>
          <w:tcPr>
            <w:tcW w:w="1620" w:type="dxa"/>
          </w:tcPr>
          <w:p w14:paraId="052CC9AE" w14:textId="77777777" w:rsidR="008B7C12" w:rsidRDefault="00C74BE8" w:rsidP="003A7159">
            <w:pPr>
              <w:rPr>
                <w:rFonts w:eastAsia="Times New Roman" w:cs="Times New Roman"/>
                <w:b/>
                <w:bCs/>
                <w:szCs w:val="24"/>
                <w:lang w:val="en-US"/>
              </w:rPr>
            </w:pPr>
            <w:r w:rsidRPr="00C74BE8">
              <w:rPr>
                <w:rFonts w:eastAsia="Times New Roman" w:cs="Times New Roman"/>
                <w:b/>
                <w:bCs/>
                <w:szCs w:val="24"/>
                <w:lang w:val="en-US"/>
              </w:rPr>
              <w:t>Page Number or</w:t>
            </w:r>
          </w:p>
          <w:p w14:paraId="4E2FBE14" w14:textId="6B500E03" w:rsidR="00C74BE8" w:rsidRPr="00C74BE8" w:rsidRDefault="00C74BE8" w:rsidP="003A7159">
            <w:pPr>
              <w:rPr>
                <w:rFonts w:eastAsia="Times New Roman" w:cs="Times New Roman"/>
                <w:b/>
                <w:bCs/>
                <w:szCs w:val="24"/>
                <w:lang w:val="en-US"/>
              </w:rPr>
            </w:pPr>
            <w:r w:rsidRPr="00C74BE8">
              <w:rPr>
                <w:rFonts w:eastAsia="Times New Roman" w:cs="Times New Roman"/>
                <w:b/>
                <w:bCs/>
                <w:szCs w:val="24"/>
                <w:lang w:val="en-US"/>
              </w:rPr>
              <w:t xml:space="preserve">Location in the Manuscript, </w:t>
            </w:r>
            <w:proofErr w:type="spellStart"/>
            <w:r w:rsidRPr="00C74BE8">
              <w:rPr>
                <w:rFonts w:eastAsia="Times New Roman" w:cs="Times New Roman"/>
                <w:b/>
                <w:bCs/>
                <w:szCs w:val="24"/>
                <w:lang w:val="en-US"/>
              </w:rPr>
              <w:t>eg</w:t>
            </w:r>
            <w:r w:rsidR="008B7C12">
              <w:rPr>
                <w:rFonts w:eastAsia="Times New Roman" w:cs="Times New Roman"/>
                <w:b/>
                <w:bCs/>
                <w:szCs w:val="24"/>
                <w:lang w:val="en-US"/>
              </w:rPr>
              <w:t>.</w:t>
            </w:r>
            <w:proofErr w:type="spellEnd"/>
            <w:r w:rsidRPr="00C74BE8">
              <w:rPr>
                <w:rFonts w:eastAsia="Times New Roman" w:cs="Times New Roman"/>
                <w:b/>
                <w:bCs/>
                <w:szCs w:val="24"/>
                <w:lang w:val="en-US"/>
              </w:rPr>
              <w:t>: Methods</w:t>
            </w:r>
          </w:p>
        </w:tc>
      </w:tr>
      <w:tr w:rsidR="008F2AD2" w:rsidRPr="003A7159" w14:paraId="42D112E6" w14:textId="77777777" w:rsidTr="008B7C12">
        <w:trPr>
          <w:jc w:val="center"/>
        </w:trPr>
        <w:tc>
          <w:tcPr>
            <w:tcW w:w="1566" w:type="dxa"/>
            <w:vAlign w:val="center"/>
          </w:tcPr>
          <w:p w14:paraId="5F9C6162" w14:textId="69446411" w:rsidR="00C74BE8" w:rsidRPr="00335862" w:rsidRDefault="00C74BE8" w:rsidP="00C74BE8">
            <w:pPr>
              <w:jc w:val="center"/>
              <w:rPr>
                <w:rFonts w:eastAsia="Times New Roman" w:cs="Times New Roman"/>
                <w:b/>
                <w:bCs/>
                <w:szCs w:val="24"/>
                <w:lang w:val="en-US"/>
              </w:rPr>
            </w:pPr>
            <w:r w:rsidRPr="00335862">
              <w:rPr>
                <w:rFonts w:eastAsia="Times New Roman" w:cs="Times New Roman"/>
                <w:b/>
                <w:bCs/>
                <w:szCs w:val="24"/>
              </w:rPr>
              <w:t>Design</w:t>
            </w:r>
          </w:p>
        </w:tc>
        <w:tc>
          <w:tcPr>
            <w:tcW w:w="2479" w:type="dxa"/>
            <w:vAlign w:val="center"/>
            <w:hideMark/>
          </w:tcPr>
          <w:p w14:paraId="2E4F5182" w14:textId="6B0FFE51"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Describe survey design</w:t>
            </w:r>
          </w:p>
        </w:tc>
        <w:tc>
          <w:tcPr>
            <w:tcW w:w="4860" w:type="dxa"/>
            <w:vAlign w:val="center"/>
            <w:hideMark/>
          </w:tcPr>
          <w:p w14:paraId="33F6AAFD" w14:textId="77777777" w:rsidR="00C74BE8" w:rsidRPr="003A7159" w:rsidRDefault="00C74BE8" w:rsidP="003A7159">
            <w:pPr>
              <w:rPr>
                <w:rFonts w:eastAsia="Times New Roman" w:cs="Times New Roman"/>
                <w:szCs w:val="24"/>
                <w:lang w:val="en-US"/>
              </w:rPr>
            </w:pPr>
            <w:r w:rsidRPr="003A7159">
              <w:rPr>
                <w:rFonts w:eastAsia="Times New Roman" w:cs="Times New Roman"/>
                <w:szCs w:val="24"/>
                <w:lang w:val="en-US"/>
              </w:rPr>
              <w:t>Describe target population, sample frame. Is the sample a convenience sample? (In “open” surveys this is most likely.)</w:t>
            </w:r>
          </w:p>
        </w:tc>
        <w:tc>
          <w:tcPr>
            <w:tcW w:w="1620" w:type="dxa"/>
          </w:tcPr>
          <w:p w14:paraId="190A7FAF" w14:textId="77777777" w:rsidR="00C74BE8" w:rsidRPr="003A7159" w:rsidRDefault="00C74BE8" w:rsidP="003A7159">
            <w:pPr>
              <w:rPr>
                <w:rFonts w:eastAsia="Times New Roman" w:cs="Times New Roman"/>
                <w:szCs w:val="24"/>
                <w:lang w:val="en-US"/>
              </w:rPr>
            </w:pPr>
          </w:p>
        </w:tc>
      </w:tr>
      <w:tr w:rsidR="00C74BE8" w:rsidRPr="003A7159" w14:paraId="06779C56" w14:textId="77777777" w:rsidTr="008B7C12">
        <w:trPr>
          <w:jc w:val="center"/>
        </w:trPr>
        <w:tc>
          <w:tcPr>
            <w:tcW w:w="1566" w:type="dxa"/>
            <w:vMerge w:val="restart"/>
            <w:vAlign w:val="center"/>
          </w:tcPr>
          <w:p w14:paraId="737FB92E" w14:textId="36B177EB" w:rsidR="00C74BE8" w:rsidRPr="00335862" w:rsidRDefault="00C74BE8" w:rsidP="00C74BE8">
            <w:pPr>
              <w:jc w:val="center"/>
              <w:rPr>
                <w:rFonts w:eastAsia="Times New Roman" w:cs="Times New Roman"/>
                <w:b/>
                <w:bCs/>
                <w:szCs w:val="24"/>
                <w:lang w:val="en-US"/>
              </w:rPr>
            </w:pPr>
            <w:r w:rsidRPr="00335862">
              <w:rPr>
                <w:rFonts w:eastAsia="Times New Roman" w:cs="Times New Roman"/>
                <w:b/>
                <w:bCs/>
                <w:szCs w:val="24"/>
              </w:rPr>
              <w:t>IRB (Institutional Review Board) approval and informed consent process</w:t>
            </w:r>
          </w:p>
        </w:tc>
        <w:tc>
          <w:tcPr>
            <w:tcW w:w="2479" w:type="dxa"/>
            <w:vAlign w:val="center"/>
          </w:tcPr>
          <w:p w14:paraId="69CECF7A" w14:textId="0D50E577"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IRB approval</w:t>
            </w:r>
          </w:p>
        </w:tc>
        <w:tc>
          <w:tcPr>
            <w:tcW w:w="4860" w:type="dxa"/>
            <w:vAlign w:val="center"/>
          </w:tcPr>
          <w:p w14:paraId="3DFA77ED" w14:textId="77777777" w:rsidR="00C74BE8" w:rsidRPr="003A7159" w:rsidRDefault="00C74BE8" w:rsidP="003A7159">
            <w:pPr>
              <w:rPr>
                <w:rFonts w:eastAsia="Times New Roman" w:cs="Times New Roman"/>
                <w:szCs w:val="20"/>
                <w:lang w:val="en-US"/>
              </w:rPr>
            </w:pPr>
            <w:r w:rsidRPr="003A7159">
              <w:rPr>
                <w:rFonts w:eastAsia="Times New Roman" w:cs="Times New Roman"/>
                <w:szCs w:val="24"/>
                <w:lang w:val="en-US"/>
              </w:rPr>
              <w:t>Mention whether the study has been approved by an IRB.</w:t>
            </w:r>
          </w:p>
        </w:tc>
        <w:tc>
          <w:tcPr>
            <w:tcW w:w="1620" w:type="dxa"/>
          </w:tcPr>
          <w:p w14:paraId="4CD79B8F" w14:textId="77777777" w:rsidR="00C74BE8" w:rsidRPr="003A7159" w:rsidRDefault="00C74BE8" w:rsidP="003A7159">
            <w:pPr>
              <w:rPr>
                <w:rFonts w:eastAsia="Times New Roman" w:cs="Times New Roman"/>
                <w:szCs w:val="24"/>
                <w:lang w:val="en-US"/>
              </w:rPr>
            </w:pPr>
          </w:p>
        </w:tc>
      </w:tr>
      <w:tr w:rsidR="00C74BE8" w:rsidRPr="003A7159" w14:paraId="1E5FF0EC" w14:textId="77777777" w:rsidTr="008B7C12">
        <w:trPr>
          <w:jc w:val="center"/>
        </w:trPr>
        <w:tc>
          <w:tcPr>
            <w:tcW w:w="1566" w:type="dxa"/>
            <w:vMerge/>
            <w:vAlign w:val="center"/>
          </w:tcPr>
          <w:p w14:paraId="645617D3" w14:textId="77777777" w:rsidR="00C74BE8" w:rsidRPr="00335862" w:rsidRDefault="00C74BE8" w:rsidP="003A7159">
            <w:pPr>
              <w:jc w:val="center"/>
              <w:rPr>
                <w:rFonts w:eastAsia="Times New Roman" w:cs="Times New Roman"/>
                <w:b/>
                <w:bCs/>
                <w:szCs w:val="24"/>
                <w:lang w:val="en-US"/>
              </w:rPr>
            </w:pPr>
          </w:p>
        </w:tc>
        <w:tc>
          <w:tcPr>
            <w:tcW w:w="2479" w:type="dxa"/>
            <w:vAlign w:val="center"/>
          </w:tcPr>
          <w:p w14:paraId="35B54B7C" w14:textId="05F00756"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Informed consent</w:t>
            </w:r>
          </w:p>
        </w:tc>
        <w:tc>
          <w:tcPr>
            <w:tcW w:w="4860" w:type="dxa"/>
            <w:vAlign w:val="center"/>
          </w:tcPr>
          <w:p w14:paraId="071DAF63" w14:textId="6B04A903" w:rsidR="00C74BE8" w:rsidRPr="003A7159" w:rsidRDefault="00C74BE8" w:rsidP="003A7159">
            <w:pPr>
              <w:rPr>
                <w:rFonts w:eastAsia="Times New Roman" w:cs="Times New Roman"/>
                <w:szCs w:val="24"/>
                <w:lang w:val="en-US"/>
              </w:rPr>
            </w:pPr>
            <w:r w:rsidRPr="003A7159">
              <w:rPr>
                <w:rFonts w:eastAsia="Times New Roman" w:cs="Times New Roman"/>
                <w:szCs w:val="24"/>
                <w:lang w:val="en-US"/>
              </w:rPr>
              <w:t xml:space="preserve">Describe the informed consent process. Where were the participants told the length of time of the survey, which data </w:t>
            </w:r>
            <w:r w:rsidR="008B7C12" w:rsidRPr="003A7159">
              <w:rPr>
                <w:rFonts w:eastAsia="Times New Roman" w:cs="Times New Roman"/>
                <w:szCs w:val="24"/>
                <w:lang w:val="en-US"/>
              </w:rPr>
              <w:t>was</w:t>
            </w:r>
            <w:r w:rsidRPr="003A7159">
              <w:rPr>
                <w:rFonts w:eastAsia="Times New Roman" w:cs="Times New Roman"/>
                <w:szCs w:val="24"/>
                <w:lang w:val="en-US"/>
              </w:rPr>
              <w:t xml:space="preserve"> stored and where and for how long, who the investigator was, and the purpose of the study?</w:t>
            </w:r>
          </w:p>
        </w:tc>
        <w:tc>
          <w:tcPr>
            <w:tcW w:w="1620" w:type="dxa"/>
          </w:tcPr>
          <w:p w14:paraId="18DE2C8E" w14:textId="77777777" w:rsidR="00C74BE8" w:rsidRPr="003A7159" w:rsidRDefault="00C74BE8" w:rsidP="003A7159">
            <w:pPr>
              <w:rPr>
                <w:rFonts w:eastAsia="Times New Roman" w:cs="Times New Roman"/>
                <w:szCs w:val="24"/>
                <w:lang w:val="en-US"/>
              </w:rPr>
            </w:pPr>
          </w:p>
        </w:tc>
      </w:tr>
      <w:tr w:rsidR="00C74BE8" w:rsidRPr="003A7159" w14:paraId="538F7680" w14:textId="77777777" w:rsidTr="008B7C12">
        <w:trPr>
          <w:jc w:val="center"/>
        </w:trPr>
        <w:tc>
          <w:tcPr>
            <w:tcW w:w="1566" w:type="dxa"/>
            <w:vMerge/>
            <w:vAlign w:val="center"/>
          </w:tcPr>
          <w:p w14:paraId="185344C7" w14:textId="77777777" w:rsidR="00C74BE8" w:rsidRPr="00335862" w:rsidRDefault="00C74BE8" w:rsidP="003A7159">
            <w:pPr>
              <w:jc w:val="center"/>
              <w:rPr>
                <w:rFonts w:eastAsia="Times New Roman" w:cs="Times New Roman"/>
                <w:b/>
                <w:bCs/>
                <w:szCs w:val="24"/>
                <w:lang w:val="en-US"/>
              </w:rPr>
            </w:pPr>
          </w:p>
        </w:tc>
        <w:tc>
          <w:tcPr>
            <w:tcW w:w="2479" w:type="dxa"/>
            <w:vAlign w:val="center"/>
          </w:tcPr>
          <w:p w14:paraId="61AA3D16" w14:textId="55DCF296"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Data protection</w:t>
            </w:r>
          </w:p>
        </w:tc>
        <w:tc>
          <w:tcPr>
            <w:tcW w:w="4860" w:type="dxa"/>
            <w:vAlign w:val="center"/>
          </w:tcPr>
          <w:p w14:paraId="5AF66D67" w14:textId="77777777" w:rsidR="00C74BE8" w:rsidRPr="003A7159" w:rsidRDefault="00C74BE8" w:rsidP="003A7159">
            <w:pPr>
              <w:rPr>
                <w:rFonts w:eastAsia="Times New Roman" w:cs="Times New Roman"/>
                <w:szCs w:val="24"/>
                <w:lang w:val="en-US"/>
              </w:rPr>
            </w:pPr>
            <w:r w:rsidRPr="003A7159">
              <w:rPr>
                <w:rFonts w:eastAsia="Times New Roman" w:cs="Times New Roman"/>
                <w:szCs w:val="24"/>
                <w:lang w:val="en-US"/>
              </w:rPr>
              <w:t>If any personal information was collected or stored, describe what mechanisms were used to protect unauthorized access.</w:t>
            </w:r>
          </w:p>
        </w:tc>
        <w:tc>
          <w:tcPr>
            <w:tcW w:w="1620" w:type="dxa"/>
          </w:tcPr>
          <w:p w14:paraId="3ACFDE49" w14:textId="77777777" w:rsidR="00C74BE8" w:rsidRPr="003A7159" w:rsidRDefault="00C74BE8" w:rsidP="003A7159">
            <w:pPr>
              <w:rPr>
                <w:rFonts w:eastAsia="Times New Roman" w:cs="Times New Roman"/>
                <w:szCs w:val="24"/>
                <w:lang w:val="en-US"/>
              </w:rPr>
            </w:pPr>
          </w:p>
        </w:tc>
      </w:tr>
      <w:tr w:rsidR="008F2AD2" w:rsidRPr="003A7159" w14:paraId="07A90A12" w14:textId="77777777" w:rsidTr="008B7C12">
        <w:trPr>
          <w:jc w:val="center"/>
        </w:trPr>
        <w:tc>
          <w:tcPr>
            <w:tcW w:w="1566" w:type="dxa"/>
            <w:vAlign w:val="center"/>
          </w:tcPr>
          <w:p w14:paraId="1A47D136" w14:textId="71B1567E" w:rsidR="00C74BE8" w:rsidRPr="00335862" w:rsidRDefault="00C74BE8" w:rsidP="00C74BE8">
            <w:pPr>
              <w:jc w:val="center"/>
              <w:rPr>
                <w:rFonts w:eastAsia="Times New Roman" w:cs="Times New Roman"/>
                <w:b/>
                <w:bCs/>
                <w:szCs w:val="24"/>
                <w:lang w:val="en-US"/>
              </w:rPr>
            </w:pPr>
            <w:r w:rsidRPr="00335862">
              <w:rPr>
                <w:rFonts w:eastAsia="Times New Roman" w:cs="Times New Roman"/>
                <w:b/>
                <w:bCs/>
                <w:szCs w:val="24"/>
              </w:rPr>
              <w:t>Development and pre-testing</w:t>
            </w:r>
          </w:p>
        </w:tc>
        <w:tc>
          <w:tcPr>
            <w:tcW w:w="2479" w:type="dxa"/>
            <w:vAlign w:val="center"/>
          </w:tcPr>
          <w:p w14:paraId="41C2007D" w14:textId="4D82496E"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Development and testing</w:t>
            </w:r>
          </w:p>
        </w:tc>
        <w:tc>
          <w:tcPr>
            <w:tcW w:w="4860" w:type="dxa"/>
            <w:vAlign w:val="center"/>
          </w:tcPr>
          <w:p w14:paraId="4A999C24" w14:textId="77777777" w:rsidR="00C74BE8" w:rsidRPr="003A7159" w:rsidRDefault="00C74BE8" w:rsidP="003A7159">
            <w:pPr>
              <w:rPr>
                <w:rFonts w:eastAsia="Times New Roman" w:cs="Times New Roman"/>
                <w:szCs w:val="24"/>
                <w:lang w:val="en-US"/>
              </w:rPr>
            </w:pPr>
            <w:r w:rsidRPr="003A7159">
              <w:rPr>
                <w:rFonts w:eastAsia="Times New Roman" w:cs="Times New Roman"/>
                <w:szCs w:val="24"/>
                <w:lang w:val="en-US"/>
              </w:rPr>
              <w:t>State how the survey was developed, including whether the usability and technical functionality of the electronic questionnaire had been tested before fielding the questionnaire.</w:t>
            </w:r>
          </w:p>
        </w:tc>
        <w:tc>
          <w:tcPr>
            <w:tcW w:w="1620" w:type="dxa"/>
          </w:tcPr>
          <w:p w14:paraId="0207FE07" w14:textId="77777777" w:rsidR="00C74BE8" w:rsidRPr="003A7159" w:rsidRDefault="00C74BE8" w:rsidP="003A7159">
            <w:pPr>
              <w:rPr>
                <w:rFonts w:eastAsia="Times New Roman" w:cs="Times New Roman"/>
                <w:szCs w:val="24"/>
                <w:lang w:val="en-US"/>
              </w:rPr>
            </w:pPr>
          </w:p>
        </w:tc>
      </w:tr>
      <w:tr w:rsidR="00C74BE8" w:rsidRPr="003A7159" w14:paraId="347884C5" w14:textId="77777777" w:rsidTr="008B7C12">
        <w:trPr>
          <w:jc w:val="center"/>
        </w:trPr>
        <w:tc>
          <w:tcPr>
            <w:tcW w:w="1566" w:type="dxa"/>
            <w:vMerge w:val="restart"/>
            <w:vAlign w:val="center"/>
          </w:tcPr>
          <w:p w14:paraId="2186BED4" w14:textId="42C9483E" w:rsidR="00C74BE8" w:rsidRPr="00335862" w:rsidRDefault="00C74BE8" w:rsidP="00C74BE8">
            <w:pPr>
              <w:jc w:val="center"/>
              <w:rPr>
                <w:rFonts w:eastAsia="Times New Roman" w:cs="Times New Roman"/>
                <w:b/>
                <w:bCs/>
                <w:szCs w:val="24"/>
                <w:lang w:val="en-US"/>
              </w:rPr>
            </w:pPr>
            <w:r w:rsidRPr="00335862">
              <w:rPr>
                <w:rFonts w:eastAsia="Times New Roman" w:cs="Times New Roman"/>
                <w:b/>
                <w:bCs/>
                <w:szCs w:val="24"/>
              </w:rPr>
              <w:t>Recruitment process and description of the sample having access to the questionnaire</w:t>
            </w:r>
          </w:p>
        </w:tc>
        <w:tc>
          <w:tcPr>
            <w:tcW w:w="2479" w:type="dxa"/>
            <w:vAlign w:val="center"/>
            <w:hideMark/>
          </w:tcPr>
          <w:p w14:paraId="7AF3F881" w14:textId="5031CCB3"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Open survey versus closed survey</w:t>
            </w:r>
          </w:p>
        </w:tc>
        <w:tc>
          <w:tcPr>
            <w:tcW w:w="4860" w:type="dxa"/>
            <w:vAlign w:val="center"/>
            <w:hideMark/>
          </w:tcPr>
          <w:p w14:paraId="7C9164E3" w14:textId="77777777" w:rsidR="00C74BE8" w:rsidRPr="003A7159" w:rsidRDefault="00C74BE8" w:rsidP="003A7159">
            <w:pPr>
              <w:rPr>
                <w:rFonts w:eastAsia="Times New Roman" w:cs="Times New Roman"/>
                <w:szCs w:val="20"/>
                <w:lang w:val="en-US"/>
              </w:rPr>
            </w:pPr>
            <w:r w:rsidRPr="003A7159">
              <w:rPr>
                <w:rFonts w:eastAsia="Times New Roman" w:cs="Times New Roman"/>
                <w:szCs w:val="24"/>
                <w:lang w:val="en-US"/>
              </w:rPr>
              <w:t>An “open survey” is a survey open for each visitor of a site, while a closed survey is only open to a sample which the investigator knows (password-protected survey).</w:t>
            </w:r>
          </w:p>
        </w:tc>
        <w:tc>
          <w:tcPr>
            <w:tcW w:w="1620" w:type="dxa"/>
          </w:tcPr>
          <w:p w14:paraId="70D84914" w14:textId="77777777" w:rsidR="00C74BE8" w:rsidRPr="003A7159" w:rsidRDefault="00C74BE8" w:rsidP="003A7159">
            <w:pPr>
              <w:rPr>
                <w:rFonts w:eastAsia="Times New Roman" w:cs="Times New Roman"/>
                <w:szCs w:val="24"/>
                <w:lang w:val="en-US"/>
              </w:rPr>
            </w:pPr>
          </w:p>
        </w:tc>
      </w:tr>
      <w:tr w:rsidR="00C74BE8" w:rsidRPr="003A7159" w14:paraId="1CD46A59" w14:textId="77777777" w:rsidTr="008B7C12">
        <w:trPr>
          <w:jc w:val="center"/>
        </w:trPr>
        <w:tc>
          <w:tcPr>
            <w:tcW w:w="1566" w:type="dxa"/>
            <w:vMerge/>
            <w:vAlign w:val="center"/>
          </w:tcPr>
          <w:p w14:paraId="25BABBD5" w14:textId="77777777" w:rsidR="00C74BE8" w:rsidRPr="00335862" w:rsidRDefault="00C74BE8" w:rsidP="003A7159">
            <w:pPr>
              <w:jc w:val="center"/>
              <w:rPr>
                <w:rFonts w:eastAsia="Times New Roman" w:cs="Times New Roman"/>
                <w:b/>
                <w:bCs/>
                <w:szCs w:val="24"/>
                <w:lang w:val="en-US"/>
              </w:rPr>
            </w:pPr>
          </w:p>
        </w:tc>
        <w:tc>
          <w:tcPr>
            <w:tcW w:w="2479" w:type="dxa"/>
            <w:vAlign w:val="center"/>
            <w:hideMark/>
          </w:tcPr>
          <w:p w14:paraId="0E8A40D4" w14:textId="49538FA6"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Contact mode</w:t>
            </w:r>
          </w:p>
        </w:tc>
        <w:tc>
          <w:tcPr>
            <w:tcW w:w="4860" w:type="dxa"/>
            <w:vAlign w:val="center"/>
            <w:hideMark/>
          </w:tcPr>
          <w:p w14:paraId="68E5AE86" w14:textId="77777777" w:rsidR="00C74BE8" w:rsidRPr="003A7159" w:rsidRDefault="00C74BE8" w:rsidP="003A7159">
            <w:pPr>
              <w:rPr>
                <w:rFonts w:eastAsia="Times New Roman" w:cs="Times New Roman"/>
                <w:szCs w:val="24"/>
                <w:lang w:val="en-US"/>
              </w:rPr>
            </w:pPr>
            <w:r w:rsidRPr="003A7159">
              <w:rPr>
                <w:rFonts w:eastAsia="Times New Roman" w:cs="Times New Roman"/>
                <w:szCs w:val="24"/>
                <w:lang w:val="en-US"/>
              </w:rPr>
              <w:t xml:space="preserve">Indicate </w:t>
            </w:r>
            <w:proofErr w:type="gramStart"/>
            <w:r w:rsidRPr="003A7159">
              <w:rPr>
                <w:rFonts w:eastAsia="Times New Roman" w:cs="Times New Roman"/>
                <w:szCs w:val="24"/>
                <w:lang w:val="en-US"/>
              </w:rPr>
              <w:t>whether or not</w:t>
            </w:r>
            <w:proofErr w:type="gramEnd"/>
            <w:r w:rsidRPr="003A7159">
              <w:rPr>
                <w:rFonts w:eastAsia="Times New Roman" w:cs="Times New Roman"/>
                <w:szCs w:val="24"/>
                <w:lang w:val="en-US"/>
              </w:rPr>
              <w:t xml:space="preserve"> the initial contact with the potential participants was made on the Internet. (Investigators may also send out questionnaires by mail and allow for Web-based data entry.)</w:t>
            </w:r>
          </w:p>
        </w:tc>
        <w:tc>
          <w:tcPr>
            <w:tcW w:w="1620" w:type="dxa"/>
          </w:tcPr>
          <w:p w14:paraId="4E653CA5" w14:textId="77777777" w:rsidR="00C74BE8" w:rsidRPr="003A7159" w:rsidRDefault="00C74BE8" w:rsidP="003A7159">
            <w:pPr>
              <w:rPr>
                <w:rFonts w:eastAsia="Times New Roman" w:cs="Times New Roman"/>
                <w:szCs w:val="24"/>
                <w:lang w:val="en-US"/>
              </w:rPr>
            </w:pPr>
          </w:p>
        </w:tc>
      </w:tr>
      <w:tr w:rsidR="00C74BE8" w:rsidRPr="003A7159" w14:paraId="5FD69801" w14:textId="77777777" w:rsidTr="008B7C12">
        <w:trPr>
          <w:jc w:val="center"/>
        </w:trPr>
        <w:tc>
          <w:tcPr>
            <w:tcW w:w="1566" w:type="dxa"/>
            <w:vMerge/>
            <w:vAlign w:val="center"/>
          </w:tcPr>
          <w:p w14:paraId="1CBEE27F" w14:textId="77777777" w:rsidR="00C74BE8" w:rsidRPr="00335862" w:rsidRDefault="00C74BE8" w:rsidP="003A7159">
            <w:pPr>
              <w:jc w:val="center"/>
              <w:rPr>
                <w:rFonts w:eastAsia="Times New Roman" w:cs="Times New Roman"/>
                <w:b/>
                <w:bCs/>
                <w:szCs w:val="24"/>
                <w:lang w:val="en-US"/>
              </w:rPr>
            </w:pPr>
          </w:p>
        </w:tc>
        <w:tc>
          <w:tcPr>
            <w:tcW w:w="2479" w:type="dxa"/>
            <w:vAlign w:val="center"/>
            <w:hideMark/>
          </w:tcPr>
          <w:p w14:paraId="1C009B18" w14:textId="07C49CC5" w:rsidR="00C74BE8" w:rsidRPr="003A7159" w:rsidRDefault="00C74BE8" w:rsidP="003A7159">
            <w:pPr>
              <w:jc w:val="center"/>
              <w:rPr>
                <w:rFonts w:eastAsia="Times New Roman" w:cs="Times New Roman"/>
                <w:szCs w:val="24"/>
                <w:lang w:val="en-US"/>
              </w:rPr>
            </w:pPr>
            <w:r w:rsidRPr="003A7159">
              <w:rPr>
                <w:rFonts w:eastAsia="Times New Roman" w:cs="Times New Roman"/>
                <w:szCs w:val="24"/>
                <w:lang w:val="en-US"/>
              </w:rPr>
              <w:t>Advertising the survey</w:t>
            </w:r>
          </w:p>
        </w:tc>
        <w:tc>
          <w:tcPr>
            <w:tcW w:w="4860" w:type="dxa"/>
            <w:vAlign w:val="center"/>
            <w:hideMark/>
          </w:tcPr>
          <w:p w14:paraId="5E4ABB7D" w14:textId="77777777" w:rsidR="00C74BE8" w:rsidRPr="003A7159" w:rsidRDefault="00C74BE8" w:rsidP="003A7159">
            <w:pPr>
              <w:rPr>
                <w:rFonts w:eastAsia="Times New Roman" w:cs="Times New Roman"/>
                <w:szCs w:val="20"/>
                <w:lang w:val="en-US"/>
              </w:rPr>
            </w:pPr>
            <w:r w:rsidRPr="003A7159">
              <w:rPr>
                <w:rFonts w:eastAsia="Times New Roman" w:cs="Times New Roman"/>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620" w:type="dxa"/>
          </w:tcPr>
          <w:p w14:paraId="74078718" w14:textId="77777777" w:rsidR="00C74BE8" w:rsidRPr="003A7159" w:rsidRDefault="00C74BE8" w:rsidP="003A7159">
            <w:pPr>
              <w:rPr>
                <w:rFonts w:eastAsia="Times New Roman" w:cs="Times New Roman"/>
                <w:szCs w:val="24"/>
                <w:lang w:val="en-US"/>
              </w:rPr>
            </w:pPr>
          </w:p>
        </w:tc>
      </w:tr>
      <w:tr w:rsidR="008F2AD2" w:rsidRPr="003A7159" w14:paraId="301E52C7" w14:textId="77777777" w:rsidTr="008B7C12">
        <w:trPr>
          <w:jc w:val="center"/>
        </w:trPr>
        <w:tc>
          <w:tcPr>
            <w:tcW w:w="1566" w:type="dxa"/>
            <w:vMerge w:val="restart"/>
            <w:vAlign w:val="center"/>
          </w:tcPr>
          <w:p w14:paraId="4BAA713A" w14:textId="4D58CEC6" w:rsidR="008F2AD2" w:rsidRPr="00335862" w:rsidRDefault="008F2AD2" w:rsidP="008B7C12">
            <w:pPr>
              <w:jc w:val="center"/>
              <w:rPr>
                <w:rFonts w:eastAsia="Times New Roman" w:cs="Times New Roman"/>
                <w:b/>
                <w:bCs/>
                <w:szCs w:val="24"/>
                <w:lang w:val="en-US"/>
              </w:rPr>
            </w:pPr>
            <w:r w:rsidRPr="00335862">
              <w:rPr>
                <w:rFonts w:eastAsia="Times New Roman" w:cs="Times New Roman"/>
                <w:b/>
                <w:bCs/>
                <w:szCs w:val="24"/>
              </w:rPr>
              <w:t>Survey administration</w:t>
            </w:r>
          </w:p>
        </w:tc>
        <w:tc>
          <w:tcPr>
            <w:tcW w:w="2479" w:type="dxa"/>
            <w:vAlign w:val="center"/>
            <w:hideMark/>
          </w:tcPr>
          <w:p w14:paraId="46925AF8" w14:textId="6203ED10"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Web/E-mail</w:t>
            </w:r>
          </w:p>
        </w:tc>
        <w:tc>
          <w:tcPr>
            <w:tcW w:w="4860" w:type="dxa"/>
            <w:vAlign w:val="center"/>
            <w:hideMark/>
          </w:tcPr>
          <w:p w14:paraId="77B8B88D"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State the type of e-survey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one posted on a Web site, or one sent out through e-mail). If it is an e-mail survey, were the responses entered manually into a database, or was there an automatic method for capturing responses?</w:t>
            </w:r>
          </w:p>
        </w:tc>
        <w:tc>
          <w:tcPr>
            <w:tcW w:w="1620" w:type="dxa"/>
          </w:tcPr>
          <w:p w14:paraId="048CFEF9" w14:textId="77777777" w:rsidR="008F2AD2" w:rsidRPr="003A7159" w:rsidRDefault="008F2AD2" w:rsidP="003A7159">
            <w:pPr>
              <w:rPr>
                <w:rFonts w:eastAsia="Times New Roman" w:cs="Times New Roman"/>
                <w:szCs w:val="24"/>
                <w:lang w:val="en-US"/>
              </w:rPr>
            </w:pPr>
          </w:p>
        </w:tc>
      </w:tr>
      <w:tr w:rsidR="008F2AD2" w:rsidRPr="003A7159" w14:paraId="4451195C" w14:textId="77777777" w:rsidTr="008B7C12">
        <w:trPr>
          <w:jc w:val="center"/>
        </w:trPr>
        <w:tc>
          <w:tcPr>
            <w:tcW w:w="1566" w:type="dxa"/>
            <w:vMerge/>
            <w:vAlign w:val="center"/>
          </w:tcPr>
          <w:p w14:paraId="33D81F22"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165A583D" w14:textId="64C6A5EB"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Context</w:t>
            </w:r>
          </w:p>
        </w:tc>
        <w:tc>
          <w:tcPr>
            <w:tcW w:w="4860" w:type="dxa"/>
            <w:vAlign w:val="center"/>
            <w:hideMark/>
          </w:tcPr>
          <w:p w14:paraId="22F7DBA0"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Describe the Web site (for mailing list/newsgroup) in which the survey was posted. What is the Web site about, who is visiting it, what are visitors normally looking for? Discuss to what degree the </w:t>
            </w:r>
            <w:r w:rsidRPr="003A7159">
              <w:rPr>
                <w:rFonts w:eastAsia="Times New Roman" w:cs="Times New Roman"/>
                <w:szCs w:val="24"/>
                <w:lang w:val="en-US"/>
              </w:rPr>
              <w:lastRenderedPageBreak/>
              <w:t xml:space="preserve">content of the Web site could pre-select the sample or influence the results. For example, a survey about vaccination on </w:t>
            </w:r>
            <w:proofErr w:type="spellStart"/>
            <w:proofErr w:type="gramStart"/>
            <w:r w:rsidRPr="003A7159">
              <w:rPr>
                <w:rFonts w:eastAsia="Times New Roman" w:cs="Times New Roman"/>
                <w:szCs w:val="24"/>
                <w:lang w:val="en-US"/>
              </w:rPr>
              <w:t>a</w:t>
            </w:r>
            <w:proofErr w:type="spellEnd"/>
            <w:proofErr w:type="gramEnd"/>
            <w:r w:rsidRPr="003A7159">
              <w:rPr>
                <w:rFonts w:eastAsia="Times New Roman" w:cs="Times New Roman"/>
                <w:szCs w:val="24"/>
                <w:lang w:val="en-US"/>
              </w:rPr>
              <w:t xml:space="preserve"> anti-immunization Web site will have different results from a Web survey conducted on a government Web site</w:t>
            </w:r>
          </w:p>
        </w:tc>
        <w:tc>
          <w:tcPr>
            <w:tcW w:w="1620" w:type="dxa"/>
          </w:tcPr>
          <w:p w14:paraId="19B15D32" w14:textId="77777777" w:rsidR="008F2AD2" w:rsidRPr="003A7159" w:rsidRDefault="008F2AD2" w:rsidP="003A7159">
            <w:pPr>
              <w:rPr>
                <w:rFonts w:eastAsia="Times New Roman" w:cs="Times New Roman"/>
                <w:szCs w:val="24"/>
                <w:lang w:val="en-US"/>
              </w:rPr>
            </w:pPr>
          </w:p>
        </w:tc>
      </w:tr>
      <w:tr w:rsidR="008F2AD2" w:rsidRPr="003A7159" w14:paraId="1F64B7C0" w14:textId="77777777" w:rsidTr="008B7C12">
        <w:trPr>
          <w:jc w:val="center"/>
        </w:trPr>
        <w:tc>
          <w:tcPr>
            <w:tcW w:w="1566" w:type="dxa"/>
            <w:vMerge/>
            <w:vAlign w:val="center"/>
          </w:tcPr>
          <w:p w14:paraId="7E85D111"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7646C239" w14:textId="052F3160"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Mandatory/voluntary</w:t>
            </w:r>
          </w:p>
        </w:tc>
        <w:tc>
          <w:tcPr>
            <w:tcW w:w="4860" w:type="dxa"/>
            <w:vAlign w:val="center"/>
            <w:hideMark/>
          </w:tcPr>
          <w:p w14:paraId="139602D0" w14:textId="77777777" w:rsidR="008F2AD2" w:rsidRPr="003A7159" w:rsidRDefault="008F2AD2" w:rsidP="003A7159">
            <w:pPr>
              <w:rPr>
                <w:rFonts w:eastAsia="Times New Roman" w:cs="Times New Roman"/>
                <w:szCs w:val="20"/>
                <w:lang w:val="en-US"/>
              </w:rPr>
            </w:pPr>
            <w:r w:rsidRPr="003A7159">
              <w:rPr>
                <w:rFonts w:eastAsia="Times New Roman" w:cs="Times New Roman"/>
                <w:szCs w:val="24"/>
                <w:lang w:val="en-US"/>
              </w:rPr>
              <w:t>Was it a mandatory survey to be filled in by every visitor who wanted to enter the Web site, or was it a voluntary survey?</w:t>
            </w:r>
          </w:p>
        </w:tc>
        <w:tc>
          <w:tcPr>
            <w:tcW w:w="1620" w:type="dxa"/>
          </w:tcPr>
          <w:p w14:paraId="7CF6B402" w14:textId="77777777" w:rsidR="008F2AD2" w:rsidRPr="003A7159" w:rsidRDefault="008F2AD2" w:rsidP="003A7159">
            <w:pPr>
              <w:rPr>
                <w:rFonts w:eastAsia="Times New Roman" w:cs="Times New Roman"/>
                <w:szCs w:val="24"/>
                <w:lang w:val="en-US"/>
              </w:rPr>
            </w:pPr>
          </w:p>
        </w:tc>
      </w:tr>
      <w:tr w:rsidR="008F2AD2" w:rsidRPr="003A7159" w14:paraId="0B4371BB" w14:textId="77777777" w:rsidTr="008B7C12">
        <w:trPr>
          <w:jc w:val="center"/>
        </w:trPr>
        <w:tc>
          <w:tcPr>
            <w:tcW w:w="1566" w:type="dxa"/>
            <w:vMerge/>
            <w:vAlign w:val="center"/>
          </w:tcPr>
          <w:p w14:paraId="4CD6935E"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75EA0083" w14:textId="6EB264EC"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Incentives</w:t>
            </w:r>
          </w:p>
        </w:tc>
        <w:tc>
          <w:tcPr>
            <w:tcW w:w="4860" w:type="dxa"/>
            <w:vAlign w:val="center"/>
            <w:hideMark/>
          </w:tcPr>
          <w:p w14:paraId="2D229189"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Were any incentives offered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monetary, prizes, or non-monetary incentives such as an offer to provide the survey results)?</w:t>
            </w:r>
          </w:p>
        </w:tc>
        <w:tc>
          <w:tcPr>
            <w:tcW w:w="1620" w:type="dxa"/>
          </w:tcPr>
          <w:p w14:paraId="2235F6A2" w14:textId="77777777" w:rsidR="008F2AD2" w:rsidRPr="003A7159" w:rsidRDefault="008F2AD2" w:rsidP="003A7159">
            <w:pPr>
              <w:rPr>
                <w:rFonts w:eastAsia="Times New Roman" w:cs="Times New Roman"/>
                <w:szCs w:val="24"/>
                <w:lang w:val="en-US"/>
              </w:rPr>
            </w:pPr>
          </w:p>
        </w:tc>
      </w:tr>
      <w:tr w:rsidR="008F2AD2" w:rsidRPr="003A7159" w14:paraId="46566971" w14:textId="77777777" w:rsidTr="008B7C12">
        <w:trPr>
          <w:jc w:val="center"/>
        </w:trPr>
        <w:tc>
          <w:tcPr>
            <w:tcW w:w="1566" w:type="dxa"/>
            <w:vMerge/>
            <w:vAlign w:val="center"/>
          </w:tcPr>
          <w:p w14:paraId="5D9E8ECA"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356ED459" w14:textId="5EE04AB3"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Time/Date</w:t>
            </w:r>
          </w:p>
        </w:tc>
        <w:tc>
          <w:tcPr>
            <w:tcW w:w="4860" w:type="dxa"/>
            <w:vAlign w:val="center"/>
            <w:hideMark/>
          </w:tcPr>
          <w:p w14:paraId="77D523C2"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In what timeframe were the data collected?</w:t>
            </w:r>
          </w:p>
        </w:tc>
        <w:tc>
          <w:tcPr>
            <w:tcW w:w="1620" w:type="dxa"/>
          </w:tcPr>
          <w:p w14:paraId="46C9C9FA" w14:textId="77777777" w:rsidR="008F2AD2" w:rsidRPr="003A7159" w:rsidRDefault="008F2AD2" w:rsidP="003A7159">
            <w:pPr>
              <w:rPr>
                <w:rFonts w:eastAsia="Times New Roman" w:cs="Times New Roman"/>
                <w:szCs w:val="24"/>
                <w:lang w:val="en-US"/>
              </w:rPr>
            </w:pPr>
          </w:p>
        </w:tc>
      </w:tr>
      <w:tr w:rsidR="008F2AD2" w:rsidRPr="003A7159" w14:paraId="00C835F6" w14:textId="77777777" w:rsidTr="008B7C12">
        <w:trPr>
          <w:jc w:val="center"/>
        </w:trPr>
        <w:tc>
          <w:tcPr>
            <w:tcW w:w="1566" w:type="dxa"/>
            <w:vMerge/>
            <w:vAlign w:val="center"/>
          </w:tcPr>
          <w:p w14:paraId="66283549"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7C17E3EC" w14:textId="26D8CC74"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Randomization of items or questionnaires</w:t>
            </w:r>
          </w:p>
        </w:tc>
        <w:tc>
          <w:tcPr>
            <w:tcW w:w="4860" w:type="dxa"/>
            <w:vAlign w:val="center"/>
            <w:hideMark/>
          </w:tcPr>
          <w:p w14:paraId="3B8FC6B3"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To prevent biases items can be randomized or alternated.</w:t>
            </w:r>
          </w:p>
        </w:tc>
        <w:tc>
          <w:tcPr>
            <w:tcW w:w="1620" w:type="dxa"/>
          </w:tcPr>
          <w:p w14:paraId="15C6A582" w14:textId="77777777" w:rsidR="008F2AD2" w:rsidRPr="003A7159" w:rsidRDefault="008F2AD2" w:rsidP="003A7159">
            <w:pPr>
              <w:rPr>
                <w:rFonts w:eastAsia="Times New Roman" w:cs="Times New Roman"/>
                <w:szCs w:val="24"/>
                <w:lang w:val="en-US"/>
              </w:rPr>
            </w:pPr>
          </w:p>
        </w:tc>
      </w:tr>
      <w:tr w:rsidR="008F2AD2" w:rsidRPr="003A7159" w14:paraId="2B4AB56E" w14:textId="77777777" w:rsidTr="008B7C12">
        <w:trPr>
          <w:jc w:val="center"/>
        </w:trPr>
        <w:tc>
          <w:tcPr>
            <w:tcW w:w="1566" w:type="dxa"/>
            <w:vMerge/>
            <w:vAlign w:val="center"/>
          </w:tcPr>
          <w:p w14:paraId="6E616C92"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1BCAC7A8" w14:textId="2F9125BC"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Adaptive questioning</w:t>
            </w:r>
          </w:p>
        </w:tc>
        <w:tc>
          <w:tcPr>
            <w:tcW w:w="4860" w:type="dxa"/>
            <w:vAlign w:val="center"/>
            <w:hideMark/>
          </w:tcPr>
          <w:p w14:paraId="4D5A2EBB"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Use adaptive questioning (certain items, or only conditionally displayed based on responses to other items) to reduce </w:t>
            </w:r>
            <w:proofErr w:type="gramStart"/>
            <w:r w:rsidRPr="003A7159">
              <w:rPr>
                <w:rFonts w:eastAsia="Times New Roman" w:cs="Times New Roman"/>
                <w:szCs w:val="24"/>
                <w:lang w:val="en-US"/>
              </w:rPr>
              <w:t>number</w:t>
            </w:r>
            <w:proofErr w:type="gramEnd"/>
            <w:r w:rsidRPr="003A7159">
              <w:rPr>
                <w:rFonts w:eastAsia="Times New Roman" w:cs="Times New Roman"/>
                <w:szCs w:val="24"/>
                <w:lang w:val="en-US"/>
              </w:rPr>
              <w:t xml:space="preserve"> and complexity of the questions.</w:t>
            </w:r>
          </w:p>
        </w:tc>
        <w:tc>
          <w:tcPr>
            <w:tcW w:w="1620" w:type="dxa"/>
          </w:tcPr>
          <w:p w14:paraId="17BF91D7" w14:textId="77777777" w:rsidR="008F2AD2" w:rsidRPr="003A7159" w:rsidRDefault="008F2AD2" w:rsidP="003A7159">
            <w:pPr>
              <w:rPr>
                <w:rFonts w:eastAsia="Times New Roman" w:cs="Times New Roman"/>
                <w:szCs w:val="24"/>
                <w:lang w:val="en-US"/>
              </w:rPr>
            </w:pPr>
          </w:p>
        </w:tc>
      </w:tr>
      <w:tr w:rsidR="008F2AD2" w:rsidRPr="003A7159" w14:paraId="48A87839" w14:textId="77777777" w:rsidTr="008B7C12">
        <w:trPr>
          <w:jc w:val="center"/>
        </w:trPr>
        <w:tc>
          <w:tcPr>
            <w:tcW w:w="1566" w:type="dxa"/>
            <w:vMerge/>
            <w:vAlign w:val="center"/>
          </w:tcPr>
          <w:p w14:paraId="4AA49BD8"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6C1F0C02" w14:textId="2A8EFDA0"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Number of Items</w:t>
            </w:r>
          </w:p>
        </w:tc>
        <w:tc>
          <w:tcPr>
            <w:tcW w:w="4860" w:type="dxa"/>
            <w:vAlign w:val="center"/>
            <w:hideMark/>
          </w:tcPr>
          <w:p w14:paraId="7E1C9AC4"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What was the number of questionnaire items per page? The number of items is an important factor for the completion rate.</w:t>
            </w:r>
          </w:p>
        </w:tc>
        <w:tc>
          <w:tcPr>
            <w:tcW w:w="1620" w:type="dxa"/>
          </w:tcPr>
          <w:p w14:paraId="2A6A3CBA" w14:textId="77777777" w:rsidR="008F2AD2" w:rsidRPr="003A7159" w:rsidRDefault="008F2AD2" w:rsidP="003A7159">
            <w:pPr>
              <w:rPr>
                <w:rFonts w:eastAsia="Times New Roman" w:cs="Times New Roman"/>
                <w:szCs w:val="24"/>
                <w:lang w:val="en-US"/>
              </w:rPr>
            </w:pPr>
          </w:p>
        </w:tc>
      </w:tr>
      <w:tr w:rsidR="008F2AD2" w:rsidRPr="003A7159" w14:paraId="6AA27E7A" w14:textId="77777777" w:rsidTr="008B7C12">
        <w:trPr>
          <w:jc w:val="center"/>
        </w:trPr>
        <w:tc>
          <w:tcPr>
            <w:tcW w:w="1566" w:type="dxa"/>
            <w:vMerge/>
            <w:vAlign w:val="center"/>
          </w:tcPr>
          <w:p w14:paraId="7A657222"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0218F595" w14:textId="27FB9A91"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Number of screens (pages)</w:t>
            </w:r>
          </w:p>
        </w:tc>
        <w:tc>
          <w:tcPr>
            <w:tcW w:w="4860" w:type="dxa"/>
            <w:vAlign w:val="center"/>
            <w:hideMark/>
          </w:tcPr>
          <w:p w14:paraId="12920490"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Over how many pages was the questionnaire distributed? The number of items is an important factor for the completion rate.</w:t>
            </w:r>
          </w:p>
        </w:tc>
        <w:tc>
          <w:tcPr>
            <w:tcW w:w="1620" w:type="dxa"/>
          </w:tcPr>
          <w:p w14:paraId="06C5BAF8" w14:textId="77777777" w:rsidR="008F2AD2" w:rsidRPr="003A7159" w:rsidRDefault="008F2AD2" w:rsidP="003A7159">
            <w:pPr>
              <w:rPr>
                <w:rFonts w:eastAsia="Times New Roman" w:cs="Times New Roman"/>
                <w:szCs w:val="24"/>
                <w:lang w:val="en-US"/>
              </w:rPr>
            </w:pPr>
          </w:p>
        </w:tc>
      </w:tr>
      <w:tr w:rsidR="008F2AD2" w:rsidRPr="003A7159" w14:paraId="1C1C8D53" w14:textId="77777777" w:rsidTr="008B7C12">
        <w:trPr>
          <w:jc w:val="center"/>
        </w:trPr>
        <w:tc>
          <w:tcPr>
            <w:tcW w:w="1566" w:type="dxa"/>
            <w:vMerge/>
            <w:vAlign w:val="center"/>
          </w:tcPr>
          <w:p w14:paraId="29861C68"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76DB0BF9" w14:textId="20D86ACE"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Completeness check</w:t>
            </w:r>
          </w:p>
        </w:tc>
        <w:tc>
          <w:tcPr>
            <w:tcW w:w="4860" w:type="dxa"/>
            <w:vAlign w:val="center"/>
            <w:hideMark/>
          </w:tcPr>
          <w:p w14:paraId="4C6740C0"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It is technically possible to do consistency or completeness checks before the questionnaire is submitted. Was this done, and if “yes”, how (usually </w:t>
            </w:r>
            <w:proofErr w:type="spellStart"/>
            <w:r w:rsidRPr="003A7159">
              <w:rPr>
                <w:rFonts w:eastAsia="Times New Roman" w:cs="Times New Roman"/>
                <w:szCs w:val="24"/>
                <w:lang w:val="en-US"/>
              </w:rPr>
              <w:t>JAVAScript</w:t>
            </w:r>
            <w:proofErr w:type="spellEnd"/>
            <w:r w:rsidRPr="003A7159">
              <w:rPr>
                <w:rFonts w:eastAsia="Times New Roman" w:cs="Times New Roman"/>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620" w:type="dxa"/>
          </w:tcPr>
          <w:p w14:paraId="302BD1CE" w14:textId="77777777" w:rsidR="008F2AD2" w:rsidRPr="003A7159" w:rsidRDefault="008F2AD2" w:rsidP="003A7159">
            <w:pPr>
              <w:rPr>
                <w:rFonts w:eastAsia="Times New Roman" w:cs="Times New Roman"/>
                <w:szCs w:val="24"/>
                <w:lang w:val="en-US"/>
              </w:rPr>
            </w:pPr>
          </w:p>
        </w:tc>
      </w:tr>
      <w:tr w:rsidR="008F2AD2" w:rsidRPr="003A7159" w14:paraId="744EC102" w14:textId="77777777" w:rsidTr="008B7C12">
        <w:trPr>
          <w:jc w:val="center"/>
        </w:trPr>
        <w:tc>
          <w:tcPr>
            <w:tcW w:w="1566" w:type="dxa"/>
            <w:vMerge/>
            <w:vAlign w:val="center"/>
          </w:tcPr>
          <w:p w14:paraId="2A7E3BE1"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0E66798E" w14:textId="18FC84C5"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Review step</w:t>
            </w:r>
          </w:p>
        </w:tc>
        <w:tc>
          <w:tcPr>
            <w:tcW w:w="4860" w:type="dxa"/>
            <w:vAlign w:val="center"/>
            <w:hideMark/>
          </w:tcPr>
          <w:p w14:paraId="0C51EC3E"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State whether respondents were able to review and change their answers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through a Back button or a Review step which displays a summary of the responses and asks the respondents if they are correct).</w:t>
            </w:r>
          </w:p>
        </w:tc>
        <w:tc>
          <w:tcPr>
            <w:tcW w:w="1620" w:type="dxa"/>
          </w:tcPr>
          <w:p w14:paraId="3DE0CE15" w14:textId="77777777" w:rsidR="008F2AD2" w:rsidRPr="003A7159" w:rsidRDefault="008F2AD2" w:rsidP="003A7159">
            <w:pPr>
              <w:rPr>
                <w:rFonts w:eastAsia="Times New Roman" w:cs="Times New Roman"/>
                <w:szCs w:val="24"/>
                <w:lang w:val="en-US"/>
              </w:rPr>
            </w:pPr>
          </w:p>
        </w:tc>
      </w:tr>
      <w:tr w:rsidR="008F2AD2" w:rsidRPr="003A7159" w14:paraId="54549BD2" w14:textId="77777777" w:rsidTr="008B7C12">
        <w:trPr>
          <w:jc w:val="center"/>
        </w:trPr>
        <w:tc>
          <w:tcPr>
            <w:tcW w:w="1566" w:type="dxa"/>
            <w:vMerge w:val="restart"/>
            <w:vAlign w:val="center"/>
          </w:tcPr>
          <w:p w14:paraId="76D1EFDC" w14:textId="24FC90B6" w:rsidR="008F2AD2" w:rsidRPr="00335862" w:rsidRDefault="008F2AD2" w:rsidP="008F2AD2">
            <w:pPr>
              <w:jc w:val="center"/>
              <w:rPr>
                <w:rFonts w:eastAsia="Times New Roman" w:cs="Times New Roman"/>
                <w:b/>
                <w:bCs/>
                <w:szCs w:val="24"/>
                <w:lang w:val="en-US"/>
              </w:rPr>
            </w:pPr>
            <w:r w:rsidRPr="00335862">
              <w:rPr>
                <w:rFonts w:eastAsia="Times New Roman" w:cs="Times New Roman"/>
                <w:b/>
                <w:bCs/>
                <w:szCs w:val="24"/>
              </w:rPr>
              <w:t>Response rates</w:t>
            </w:r>
          </w:p>
        </w:tc>
        <w:tc>
          <w:tcPr>
            <w:tcW w:w="2479" w:type="dxa"/>
            <w:vAlign w:val="center"/>
            <w:hideMark/>
          </w:tcPr>
          <w:p w14:paraId="0C4F7193" w14:textId="47CBF710"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Unique site visitor</w:t>
            </w:r>
          </w:p>
        </w:tc>
        <w:tc>
          <w:tcPr>
            <w:tcW w:w="4860" w:type="dxa"/>
            <w:vAlign w:val="center"/>
            <w:hideMark/>
          </w:tcPr>
          <w:p w14:paraId="5EC4D404"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If you provide view rates or participation rates, you need to define how you determined a unique visitor. There are different techniques available, based on IP addresses or cookies or both.</w:t>
            </w:r>
          </w:p>
        </w:tc>
        <w:tc>
          <w:tcPr>
            <w:tcW w:w="1620" w:type="dxa"/>
          </w:tcPr>
          <w:p w14:paraId="40067F76" w14:textId="77777777" w:rsidR="008F2AD2" w:rsidRPr="003A7159" w:rsidRDefault="008F2AD2" w:rsidP="003A7159">
            <w:pPr>
              <w:rPr>
                <w:rFonts w:eastAsia="Times New Roman" w:cs="Times New Roman"/>
                <w:szCs w:val="24"/>
                <w:lang w:val="en-US"/>
              </w:rPr>
            </w:pPr>
          </w:p>
        </w:tc>
      </w:tr>
      <w:tr w:rsidR="008F2AD2" w:rsidRPr="003A7159" w14:paraId="5677F63D" w14:textId="77777777" w:rsidTr="008B7C12">
        <w:trPr>
          <w:jc w:val="center"/>
        </w:trPr>
        <w:tc>
          <w:tcPr>
            <w:tcW w:w="1566" w:type="dxa"/>
            <w:vMerge/>
            <w:vAlign w:val="center"/>
          </w:tcPr>
          <w:p w14:paraId="64BD14E3"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4CEAABD8" w14:textId="6EEBBCF6"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View rate (Ratio of unique survey visitors/unique site visitors)</w:t>
            </w:r>
          </w:p>
        </w:tc>
        <w:tc>
          <w:tcPr>
            <w:tcW w:w="4860" w:type="dxa"/>
            <w:vAlign w:val="center"/>
            <w:hideMark/>
          </w:tcPr>
          <w:p w14:paraId="61CF4E2A"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Requires counting unique visitors to the first page of the survey, divided by the number of unique site visitors (not page views!). It is not unusual to have view rates of less than 0.1 % if the survey is voluntary.</w:t>
            </w:r>
          </w:p>
        </w:tc>
        <w:tc>
          <w:tcPr>
            <w:tcW w:w="1620" w:type="dxa"/>
          </w:tcPr>
          <w:p w14:paraId="68F69326" w14:textId="77777777" w:rsidR="008F2AD2" w:rsidRPr="003A7159" w:rsidRDefault="008F2AD2" w:rsidP="003A7159">
            <w:pPr>
              <w:rPr>
                <w:rFonts w:eastAsia="Times New Roman" w:cs="Times New Roman"/>
                <w:szCs w:val="24"/>
                <w:lang w:val="en-US"/>
              </w:rPr>
            </w:pPr>
          </w:p>
        </w:tc>
      </w:tr>
      <w:tr w:rsidR="008F2AD2" w:rsidRPr="003A7159" w14:paraId="582A2C1E" w14:textId="77777777" w:rsidTr="008B7C12">
        <w:trPr>
          <w:jc w:val="center"/>
        </w:trPr>
        <w:tc>
          <w:tcPr>
            <w:tcW w:w="1566" w:type="dxa"/>
            <w:vMerge/>
            <w:vAlign w:val="center"/>
          </w:tcPr>
          <w:p w14:paraId="1011B08F"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532E6F68" w14:textId="44D73B7B"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 xml:space="preserve">Participation rate (Ratio of unique visitors who agreed to </w:t>
            </w:r>
            <w:r w:rsidRPr="003A7159">
              <w:rPr>
                <w:rFonts w:eastAsia="Times New Roman" w:cs="Times New Roman"/>
                <w:szCs w:val="24"/>
                <w:lang w:val="en-US"/>
              </w:rPr>
              <w:lastRenderedPageBreak/>
              <w:t>participate/unique first survey page visitors)</w:t>
            </w:r>
          </w:p>
        </w:tc>
        <w:tc>
          <w:tcPr>
            <w:tcW w:w="4860" w:type="dxa"/>
            <w:vAlign w:val="center"/>
            <w:hideMark/>
          </w:tcPr>
          <w:p w14:paraId="3774BC2D" w14:textId="77777777" w:rsidR="008F2AD2" w:rsidRPr="003A7159" w:rsidRDefault="008F2AD2" w:rsidP="003A7159">
            <w:pPr>
              <w:rPr>
                <w:rFonts w:eastAsia="Times New Roman" w:cs="Times New Roman"/>
                <w:szCs w:val="20"/>
                <w:lang w:val="en-US"/>
              </w:rPr>
            </w:pPr>
            <w:r w:rsidRPr="003A7159">
              <w:rPr>
                <w:rFonts w:eastAsia="Times New Roman" w:cs="Times New Roman"/>
                <w:szCs w:val="24"/>
                <w:lang w:val="en-US"/>
              </w:rPr>
              <w:lastRenderedPageBreak/>
              <w:t xml:space="preserve">Count the unique number of people who filled in the first survey page (or agreed to participate, for example by checking a checkbox), divided by </w:t>
            </w:r>
            <w:r w:rsidRPr="003A7159">
              <w:rPr>
                <w:rFonts w:eastAsia="Times New Roman" w:cs="Times New Roman"/>
                <w:szCs w:val="24"/>
                <w:lang w:val="en-US"/>
              </w:rPr>
              <w:lastRenderedPageBreak/>
              <w:t>visitors who visit the first page of the survey (or the informed consents page, if present). This can also be called “recruitment” rate.</w:t>
            </w:r>
          </w:p>
        </w:tc>
        <w:tc>
          <w:tcPr>
            <w:tcW w:w="1620" w:type="dxa"/>
          </w:tcPr>
          <w:p w14:paraId="1463EA8F" w14:textId="77777777" w:rsidR="008F2AD2" w:rsidRPr="003A7159" w:rsidRDefault="008F2AD2" w:rsidP="003A7159">
            <w:pPr>
              <w:rPr>
                <w:rFonts w:eastAsia="Times New Roman" w:cs="Times New Roman"/>
                <w:szCs w:val="24"/>
                <w:lang w:val="en-US"/>
              </w:rPr>
            </w:pPr>
          </w:p>
        </w:tc>
      </w:tr>
      <w:tr w:rsidR="008F2AD2" w:rsidRPr="003A7159" w14:paraId="6BFDAC7D" w14:textId="77777777" w:rsidTr="008B7C12">
        <w:trPr>
          <w:jc w:val="center"/>
        </w:trPr>
        <w:tc>
          <w:tcPr>
            <w:tcW w:w="1566" w:type="dxa"/>
            <w:vMerge/>
            <w:vAlign w:val="center"/>
          </w:tcPr>
          <w:p w14:paraId="03A11B42"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64EB4F44" w14:textId="11AF0D62"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Completion rate (Ratio of users who finished the survey/users who agreed to participate)</w:t>
            </w:r>
          </w:p>
        </w:tc>
        <w:tc>
          <w:tcPr>
            <w:tcW w:w="4860" w:type="dxa"/>
            <w:vAlign w:val="center"/>
            <w:hideMark/>
          </w:tcPr>
          <w:p w14:paraId="324CD1C6" w14:textId="6C8BD960"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w:t>
            </w:r>
            <w:r w:rsidR="008B7C12" w:rsidRPr="003A7159">
              <w:rPr>
                <w:rFonts w:eastAsia="Times New Roman" w:cs="Times New Roman"/>
                <w:szCs w:val="24"/>
                <w:lang w:val="en-US"/>
              </w:rPr>
              <w:t>complete</w:t>
            </w:r>
            <w:r w:rsidRPr="003A7159">
              <w:rPr>
                <w:rFonts w:eastAsia="Times New Roman" w:cs="Times New Roman"/>
                <w:szCs w:val="24"/>
                <w:lang w:val="en-US"/>
              </w:rPr>
              <w:t xml:space="preserve"> questionnaires were filled in. (If you need a measure for this, use the word “completeness rate”.)</w:t>
            </w:r>
          </w:p>
        </w:tc>
        <w:tc>
          <w:tcPr>
            <w:tcW w:w="1620" w:type="dxa"/>
          </w:tcPr>
          <w:p w14:paraId="48186C40" w14:textId="77777777" w:rsidR="008F2AD2" w:rsidRPr="003A7159" w:rsidRDefault="008F2AD2" w:rsidP="003A7159">
            <w:pPr>
              <w:rPr>
                <w:rFonts w:eastAsia="Times New Roman" w:cs="Times New Roman"/>
                <w:szCs w:val="24"/>
                <w:lang w:val="en-US"/>
              </w:rPr>
            </w:pPr>
          </w:p>
        </w:tc>
      </w:tr>
      <w:tr w:rsidR="008F2AD2" w:rsidRPr="003A7159" w14:paraId="58FBD82D" w14:textId="77777777" w:rsidTr="008B7C12">
        <w:trPr>
          <w:jc w:val="center"/>
        </w:trPr>
        <w:tc>
          <w:tcPr>
            <w:tcW w:w="1566" w:type="dxa"/>
            <w:vMerge w:val="restart"/>
            <w:vAlign w:val="center"/>
          </w:tcPr>
          <w:p w14:paraId="3AF3CFC8" w14:textId="7B0CFA1C" w:rsidR="008F2AD2" w:rsidRPr="00335862" w:rsidRDefault="008F2AD2" w:rsidP="008F2AD2">
            <w:pPr>
              <w:jc w:val="center"/>
              <w:rPr>
                <w:rFonts w:eastAsia="Times New Roman" w:cs="Times New Roman"/>
                <w:b/>
                <w:bCs/>
                <w:szCs w:val="24"/>
              </w:rPr>
            </w:pPr>
            <w:r w:rsidRPr="00335862">
              <w:rPr>
                <w:rFonts w:eastAsia="Times New Roman" w:cs="Times New Roman"/>
                <w:b/>
                <w:bCs/>
                <w:szCs w:val="24"/>
              </w:rPr>
              <w:t>Preventing multiple entries from the same individual</w:t>
            </w:r>
          </w:p>
        </w:tc>
        <w:tc>
          <w:tcPr>
            <w:tcW w:w="2479" w:type="dxa"/>
            <w:vAlign w:val="center"/>
            <w:hideMark/>
          </w:tcPr>
          <w:p w14:paraId="7DCF1E0F" w14:textId="569F5E5C"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Cookies used</w:t>
            </w:r>
          </w:p>
        </w:tc>
        <w:tc>
          <w:tcPr>
            <w:tcW w:w="4860" w:type="dxa"/>
            <w:vAlign w:val="center"/>
            <w:hideMark/>
          </w:tcPr>
          <w:p w14:paraId="0DC11FF6"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620" w:type="dxa"/>
          </w:tcPr>
          <w:p w14:paraId="44F3D33E" w14:textId="77777777" w:rsidR="008F2AD2" w:rsidRPr="003A7159" w:rsidRDefault="008F2AD2" w:rsidP="003A7159">
            <w:pPr>
              <w:rPr>
                <w:rFonts w:eastAsia="Times New Roman" w:cs="Times New Roman"/>
                <w:szCs w:val="24"/>
                <w:lang w:val="en-US"/>
              </w:rPr>
            </w:pPr>
          </w:p>
        </w:tc>
      </w:tr>
      <w:tr w:rsidR="008F2AD2" w:rsidRPr="003A7159" w14:paraId="54479CB9" w14:textId="77777777" w:rsidTr="008B7C12">
        <w:trPr>
          <w:jc w:val="center"/>
        </w:trPr>
        <w:tc>
          <w:tcPr>
            <w:tcW w:w="1566" w:type="dxa"/>
            <w:vMerge/>
            <w:vAlign w:val="center"/>
          </w:tcPr>
          <w:p w14:paraId="0CBF05F8"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50A10A57" w14:textId="3676F5C3"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IP check</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r>
          </w:p>
        </w:tc>
        <w:tc>
          <w:tcPr>
            <w:tcW w:w="4860" w:type="dxa"/>
            <w:vAlign w:val="center"/>
            <w:hideMark/>
          </w:tcPr>
          <w:p w14:paraId="4D169D32"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Indicate whether the IP address of the client computer was used to identify potential duplicate entries from the same user. If so, mention the </w:t>
            </w:r>
            <w:proofErr w:type="gramStart"/>
            <w:r w:rsidRPr="003A7159">
              <w:rPr>
                <w:rFonts w:eastAsia="Times New Roman" w:cs="Times New Roman"/>
                <w:szCs w:val="24"/>
                <w:lang w:val="en-US"/>
              </w:rPr>
              <w:t>period of time</w:t>
            </w:r>
            <w:proofErr w:type="gramEnd"/>
            <w:r w:rsidRPr="003A7159">
              <w:rPr>
                <w:rFonts w:eastAsia="Times New Roman" w:cs="Times New Roman"/>
                <w:szCs w:val="24"/>
                <w:lang w:val="en-US"/>
              </w:rPr>
              <w:t xml:space="preserve"> for which no two entries from the same IP address were allowed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xml:space="preserve">, 24 hours). Were duplicate entries avoided by preventing users with the same IP address access to the survey twice; or were duplicate database entries having the same IP address within a given </w:t>
            </w:r>
            <w:proofErr w:type="gramStart"/>
            <w:r w:rsidRPr="003A7159">
              <w:rPr>
                <w:rFonts w:eastAsia="Times New Roman" w:cs="Times New Roman"/>
                <w:szCs w:val="24"/>
                <w:lang w:val="en-US"/>
              </w:rPr>
              <w:t>period of time</w:t>
            </w:r>
            <w:proofErr w:type="gramEnd"/>
            <w:r w:rsidRPr="003A7159">
              <w:rPr>
                <w:rFonts w:eastAsia="Times New Roman" w:cs="Times New Roman"/>
                <w:szCs w:val="24"/>
                <w:lang w:val="en-US"/>
              </w:rPr>
              <w:t xml:space="preserve"> eliminated before analysis?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620" w:type="dxa"/>
          </w:tcPr>
          <w:p w14:paraId="77996F16" w14:textId="77777777" w:rsidR="008F2AD2" w:rsidRPr="003A7159" w:rsidRDefault="008F2AD2" w:rsidP="003A7159">
            <w:pPr>
              <w:rPr>
                <w:rFonts w:eastAsia="Times New Roman" w:cs="Times New Roman"/>
                <w:szCs w:val="24"/>
                <w:lang w:val="en-US"/>
              </w:rPr>
            </w:pPr>
          </w:p>
        </w:tc>
      </w:tr>
      <w:tr w:rsidR="008F2AD2" w:rsidRPr="003A7159" w14:paraId="1AF741D3" w14:textId="77777777" w:rsidTr="008B7C12">
        <w:trPr>
          <w:jc w:val="center"/>
        </w:trPr>
        <w:tc>
          <w:tcPr>
            <w:tcW w:w="1566" w:type="dxa"/>
            <w:vMerge/>
            <w:vAlign w:val="center"/>
          </w:tcPr>
          <w:p w14:paraId="29DEC480"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5A543741" w14:textId="1754C38D"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Log file analysis</w:t>
            </w:r>
          </w:p>
        </w:tc>
        <w:tc>
          <w:tcPr>
            <w:tcW w:w="4860" w:type="dxa"/>
            <w:vAlign w:val="center"/>
            <w:hideMark/>
          </w:tcPr>
          <w:p w14:paraId="6BD88E7B" w14:textId="77777777" w:rsidR="008F2AD2" w:rsidRPr="003A7159" w:rsidRDefault="008F2AD2" w:rsidP="003A7159">
            <w:pPr>
              <w:rPr>
                <w:rFonts w:eastAsia="Times New Roman" w:cs="Times New Roman"/>
                <w:szCs w:val="20"/>
                <w:lang w:val="en-US"/>
              </w:rPr>
            </w:pPr>
            <w:r w:rsidRPr="003A7159">
              <w:rPr>
                <w:rFonts w:eastAsia="Times New Roman" w:cs="Times New Roman"/>
                <w:szCs w:val="24"/>
                <w:lang w:val="en-US"/>
              </w:rPr>
              <w:t>Indicate whether other techniques to analyze the log file for identification of multiple entries were used. If so, please describe.</w:t>
            </w:r>
          </w:p>
        </w:tc>
        <w:tc>
          <w:tcPr>
            <w:tcW w:w="1620" w:type="dxa"/>
          </w:tcPr>
          <w:p w14:paraId="6DDEE4AA" w14:textId="77777777" w:rsidR="008F2AD2" w:rsidRPr="003A7159" w:rsidRDefault="008F2AD2" w:rsidP="003A7159">
            <w:pPr>
              <w:rPr>
                <w:rFonts w:eastAsia="Times New Roman" w:cs="Times New Roman"/>
                <w:szCs w:val="24"/>
                <w:lang w:val="en-US"/>
              </w:rPr>
            </w:pPr>
          </w:p>
        </w:tc>
      </w:tr>
      <w:tr w:rsidR="008F2AD2" w:rsidRPr="003A7159" w14:paraId="3FDCF4F6" w14:textId="77777777" w:rsidTr="008B7C12">
        <w:trPr>
          <w:jc w:val="center"/>
        </w:trPr>
        <w:tc>
          <w:tcPr>
            <w:tcW w:w="1566" w:type="dxa"/>
            <w:vMerge/>
            <w:vAlign w:val="center"/>
          </w:tcPr>
          <w:p w14:paraId="49046D3A"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1AA4FD11" w14:textId="622538E4"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Registration</w:t>
            </w:r>
          </w:p>
        </w:tc>
        <w:tc>
          <w:tcPr>
            <w:tcW w:w="4860" w:type="dxa"/>
            <w:vAlign w:val="center"/>
            <w:hideMark/>
          </w:tcPr>
          <w:p w14:paraId="468D3E9B"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620" w:type="dxa"/>
          </w:tcPr>
          <w:p w14:paraId="33A79A73" w14:textId="77777777" w:rsidR="008F2AD2" w:rsidRPr="003A7159" w:rsidRDefault="008F2AD2" w:rsidP="003A7159">
            <w:pPr>
              <w:rPr>
                <w:rFonts w:eastAsia="Times New Roman" w:cs="Times New Roman"/>
                <w:szCs w:val="24"/>
                <w:lang w:val="en-US"/>
              </w:rPr>
            </w:pPr>
          </w:p>
        </w:tc>
      </w:tr>
      <w:tr w:rsidR="008F2AD2" w:rsidRPr="003A7159" w14:paraId="52269DCF" w14:textId="77777777" w:rsidTr="008B7C12">
        <w:trPr>
          <w:jc w:val="center"/>
        </w:trPr>
        <w:tc>
          <w:tcPr>
            <w:tcW w:w="1566" w:type="dxa"/>
            <w:vMerge w:val="restart"/>
            <w:vAlign w:val="center"/>
          </w:tcPr>
          <w:p w14:paraId="1009F7FA" w14:textId="1C42B81D" w:rsidR="008F2AD2" w:rsidRPr="00335862" w:rsidRDefault="008F2AD2" w:rsidP="008F2AD2">
            <w:pPr>
              <w:jc w:val="center"/>
              <w:rPr>
                <w:rFonts w:eastAsia="Times New Roman" w:cs="Times New Roman"/>
                <w:b/>
                <w:bCs/>
                <w:szCs w:val="24"/>
                <w:lang w:val="en-US"/>
              </w:rPr>
            </w:pPr>
            <w:r w:rsidRPr="00335862">
              <w:rPr>
                <w:rFonts w:eastAsia="Times New Roman" w:cs="Times New Roman"/>
                <w:b/>
                <w:bCs/>
                <w:szCs w:val="24"/>
              </w:rPr>
              <w:t>Analysis</w:t>
            </w:r>
          </w:p>
        </w:tc>
        <w:tc>
          <w:tcPr>
            <w:tcW w:w="2479" w:type="dxa"/>
            <w:vAlign w:val="center"/>
            <w:hideMark/>
          </w:tcPr>
          <w:p w14:paraId="1AAE4A46" w14:textId="49DF2136"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Handling of incomplete questionnaires</w:t>
            </w:r>
          </w:p>
        </w:tc>
        <w:tc>
          <w:tcPr>
            <w:tcW w:w="4860" w:type="dxa"/>
            <w:vAlign w:val="center"/>
            <w:hideMark/>
          </w:tcPr>
          <w:p w14:paraId="2B642F28"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Were only completed questionnaires analyzed? Were questionnaires which terminated early </w:t>
            </w:r>
            <w:r w:rsidRPr="003A7159">
              <w:rPr>
                <w:rFonts w:eastAsia="Times New Roman" w:cs="Times New Roman"/>
                <w:szCs w:val="24"/>
                <w:lang w:val="en-US"/>
              </w:rPr>
              <w:lastRenderedPageBreak/>
              <w:t>(where, for example, users did not go through all questionnaire pages) also analyzed?</w:t>
            </w:r>
          </w:p>
        </w:tc>
        <w:tc>
          <w:tcPr>
            <w:tcW w:w="1620" w:type="dxa"/>
          </w:tcPr>
          <w:p w14:paraId="3D71CF33" w14:textId="77777777" w:rsidR="008F2AD2" w:rsidRPr="003A7159" w:rsidRDefault="008F2AD2" w:rsidP="003A7159">
            <w:pPr>
              <w:rPr>
                <w:rFonts w:eastAsia="Times New Roman" w:cs="Times New Roman"/>
                <w:szCs w:val="24"/>
                <w:lang w:val="en-US"/>
              </w:rPr>
            </w:pPr>
          </w:p>
        </w:tc>
      </w:tr>
      <w:tr w:rsidR="008F2AD2" w:rsidRPr="003A7159" w14:paraId="2C0C5B22" w14:textId="77777777" w:rsidTr="008B7C12">
        <w:trPr>
          <w:jc w:val="center"/>
        </w:trPr>
        <w:tc>
          <w:tcPr>
            <w:tcW w:w="1566" w:type="dxa"/>
            <w:vMerge/>
            <w:vAlign w:val="center"/>
          </w:tcPr>
          <w:p w14:paraId="29E6AFDA"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2E80F693" w14:textId="697ADFC0"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Questionnaires submitted with an atypical timestamp</w:t>
            </w:r>
          </w:p>
        </w:tc>
        <w:tc>
          <w:tcPr>
            <w:tcW w:w="4860" w:type="dxa"/>
            <w:vAlign w:val="center"/>
            <w:hideMark/>
          </w:tcPr>
          <w:p w14:paraId="24804038" w14:textId="77777777" w:rsidR="008F2AD2" w:rsidRPr="003A7159" w:rsidRDefault="008F2AD2" w:rsidP="003A7159">
            <w:pPr>
              <w:rPr>
                <w:rFonts w:eastAsia="Times New Roman" w:cs="Times New Roman"/>
                <w:szCs w:val="24"/>
                <w:lang w:val="en-US"/>
              </w:rPr>
            </w:pPr>
            <w:r w:rsidRPr="003A7159">
              <w:rPr>
                <w:rFonts w:eastAsia="Times New Roman" w:cs="Times New Roman"/>
                <w:szCs w:val="24"/>
                <w:lang w:val="en-US"/>
              </w:rPr>
              <w:t xml:space="preserve">Some investigators may measure the time people needed to fill in a questionnaire and exclude questionnaires that were submitted too soon. Specify the timeframe that was used as a cut-off </w:t>
            </w:r>
            <w:proofErr w:type="gramStart"/>
            <w:r w:rsidRPr="003A7159">
              <w:rPr>
                <w:rFonts w:eastAsia="Times New Roman" w:cs="Times New Roman"/>
                <w:szCs w:val="24"/>
                <w:lang w:val="en-US"/>
              </w:rPr>
              <w:t>point, and</w:t>
            </w:r>
            <w:proofErr w:type="gramEnd"/>
            <w:r w:rsidRPr="003A7159">
              <w:rPr>
                <w:rFonts w:eastAsia="Times New Roman" w:cs="Times New Roman"/>
                <w:szCs w:val="24"/>
                <w:lang w:val="en-US"/>
              </w:rPr>
              <w:t xml:space="preserve"> describe how this point was determined.</w:t>
            </w:r>
          </w:p>
        </w:tc>
        <w:tc>
          <w:tcPr>
            <w:tcW w:w="1620" w:type="dxa"/>
          </w:tcPr>
          <w:p w14:paraId="672C5D83" w14:textId="77777777" w:rsidR="008F2AD2" w:rsidRPr="003A7159" w:rsidRDefault="008F2AD2" w:rsidP="003A7159">
            <w:pPr>
              <w:rPr>
                <w:rFonts w:eastAsia="Times New Roman" w:cs="Times New Roman"/>
                <w:szCs w:val="24"/>
                <w:lang w:val="en-US"/>
              </w:rPr>
            </w:pPr>
          </w:p>
        </w:tc>
      </w:tr>
      <w:tr w:rsidR="008F2AD2" w:rsidRPr="003A7159" w14:paraId="72FF574E" w14:textId="77777777" w:rsidTr="008B7C12">
        <w:trPr>
          <w:jc w:val="center"/>
        </w:trPr>
        <w:tc>
          <w:tcPr>
            <w:tcW w:w="1566" w:type="dxa"/>
            <w:vMerge/>
            <w:vAlign w:val="center"/>
          </w:tcPr>
          <w:p w14:paraId="024BE715" w14:textId="77777777" w:rsidR="008F2AD2" w:rsidRPr="00335862" w:rsidRDefault="008F2AD2" w:rsidP="003A7159">
            <w:pPr>
              <w:jc w:val="center"/>
              <w:rPr>
                <w:rFonts w:eastAsia="Times New Roman" w:cs="Times New Roman"/>
                <w:b/>
                <w:bCs/>
                <w:szCs w:val="24"/>
                <w:lang w:val="en-US"/>
              </w:rPr>
            </w:pPr>
          </w:p>
        </w:tc>
        <w:tc>
          <w:tcPr>
            <w:tcW w:w="2479" w:type="dxa"/>
            <w:vAlign w:val="center"/>
            <w:hideMark/>
          </w:tcPr>
          <w:p w14:paraId="7110FA72" w14:textId="11F515A4" w:rsidR="008F2AD2" w:rsidRPr="003A7159" w:rsidRDefault="008F2AD2" w:rsidP="003A7159">
            <w:pPr>
              <w:jc w:val="center"/>
              <w:rPr>
                <w:rFonts w:eastAsia="Times New Roman" w:cs="Times New Roman"/>
                <w:szCs w:val="24"/>
                <w:lang w:val="en-US"/>
              </w:rPr>
            </w:pPr>
            <w:r w:rsidRPr="003A7159">
              <w:rPr>
                <w:rFonts w:eastAsia="Times New Roman" w:cs="Times New Roman"/>
                <w:szCs w:val="24"/>
                <w:lang w:val="en-US"/>
              </w:rPr>
              <w:t>Statistical correction</w:t>
            </w:r>
          </w:p>
        </w:tc>
        <w:tc>
          <w:tcPr>
            <w:tcW w:w="4860" w:type="dxa"/>
            <w:vAlign w:val="center"/>
            <w:hideMark/>
          </w:tcPr>
          <w:p w14:paraId="3364D21D" w14:textId="77777777" w:rsidR="008F2AD2" w:rsidRPr="003A7159" w:rsidRDefault="008F2AD2" w:rsidP="003A7159">
            <w:pPr>
              <w:rPr>
                <w:rFonts w:eastAsia="Times New Roman" w:cs="Times New Roman"/>
                <w:szCs w:val="20"/>
                <w:lang w:val="en-US"/>
              </w:rPr>
            </w:pPr>
            <w:r w:rsidRPr="003A7159">
              <w:rPr>
                <w:rFonts w:eastAsia="Times New Roman" w:cs="Times New Roman"/>
                <w:szCs w:val="24"/>
                <w:lang w:val="en-US"/>
              </w:rPr>
              <w:t>Indicate whether any methods such as weighting of items or propensity scores have been used to adjust for the non-representative sample; if so, please describe the methods.</w:t>
            </w:r>
          </w:p>
        </w:tc>
        <w:tc>
          <w:tcPr>
            <w:tcW w:w="1620" w:type="dxa"/>
          </w:tcPr>
          <w:p w14:paraId="3DDD6F30" w14:textId="77777777" w:rsidR="008F2AD2" w:rsidRPr="003A7159" w:rsidRDefault="008F2AD2" w:rsidP="003A7159">
            <w:pPr>
              <w:rPr>
                <w:rFonts w:eastAsia="Times New Roman" w:cs="Times New Roman"/>
                <w:szCs w:val="24"/>
                <w:lang w:val="en-US"/>
              </w:rPr>
            </w:pPr>
          </w:p>
        </w:tc>
      </w:tr>
    </w:tbl>
    <w:p w14:paraId="48C5477E" w14:textId="77777777" w:rsidR="00773BF4" w:rsidRDefault="00773BF4"/>
    <w:p w14:paraId="535485DD" w14:textId="77777777" w:rsidR="00712249" w:rsidRDefault="00712249" w:rsidP="00712249">
      <w:pPr>
        <w:rPr>
          <w:rFonts w:eastAsia="Times New Roman" w:cs="Times New Roman"/>
          <w:bCs/>
          <w:szCs w:val="24"/>
          <w:lang w:val="en-US"/>
        </w:rPr>
      </w:pPr>
      <w:r>
        <w:rPr>
          <w:rFonts w:eastAsia="Times New Roman" w:cs="Times New Roman"/>
          <w:bCs/>
          <w:szCs w:val="24"/>
          <w:lang w:val="en-US"/>
        </w:rPr>
        <w:t>This checklist has been modified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the</w:t>
      </w:r>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29;6(3</w:t>
      </w:r>
      <w:proofErr w:type="gramStart"/>
      <w:r w:rsidRPr="003A7159">
        <w:rPr>
          <w:rFonts w:eastAsia="Times New Roman" w:cs="Times New Roman"/>
          <w:bCs/>
          <w:szCs w:val="24"/>
          <w:lang w:val="en-US"/>
        </w:rPr>
        <w:t>):e</w:t>
      </w:r>
      <w:proofErr w:type="gramEnd"/>
      <w:r w:rsidRPr="003A7159">
        <w:rPr>
          <w:rFonts w:eastAsia="Times New Roman" w:cs="Times New Roman"/>
          <w:bCs/>
          <w:szCs w:val="24"/>
          <w:lang w:val="en-US"/>
        </w:rPr>
        <w:t>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Article available at </w:t>
      </w:r>
      <w:hyperlink r:id="rId6" w:history="1">
        <w:r w:rsidRPr="002E4D26">
          <w:rPr>
            <w:rStyle w:val="Hyperlink"/>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7" w:history="1">
        <w:r w:rsidRPr="002E4D26">
          <w:rPr>
            <w:rStyle w:val="Hyperlink"/>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8" w:history="1">
        <w:r w:rsidRPr="003A7159">
          <w:rPr>
            <w:rStyle w:val="Hyperlink"/>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14:paraId="6CA047FF" w14:textId="28FD182E" w:rsidR="00712249" w:rsidRPr="00D113A8" w:rsidRDefault="00712249" w:rsidP="00712249">
      <w:pPr>
        <w:rPr>
          <w:rFonts w:eastAsia="Times New Roman" w:cs="Times New Roman"/>
          <w:bCs/>
          <w:szCs w:val="24"/>
          <w:lang w:val="en-US"/>
        </w:rPr>
      </w:pPr>
      <w:r w:rsidRPr="003A7159">
        <w:rPr>
          <w:rFonts w:eastAsia="Times New Roman" w:cs="Times New Roman"/>
          <w:bCs/>
          <w:szCs w:val="24"/>
          <w:lang w:val="en-US"/>
        </w:rPr>
        <w:t>This is an open-access article distributed under the terms of the Creative Commons Attribution License</w:t>
      </w:r>
      <w:r w:rsidR="00D113A8">
        <w:rPr>
          <w:rFonts w:eastAsia="Times New Roman" w:cs="Times New Roman"/>
          <w:bCs/>
          <w:szCs w:val="24"/>
          <w:lang w:val="en-US"/>
        </w:rPr>
        <w:t xml:space="preserve"> (</w:t>
      </w:r>
      <w:hyperlink r:id="rId9" w:history="1">
        <w:r w:rsidR="00D113A8" w:rsidRPr="006A654C">
          <w:rPr>
            <w:rStyle w:val="Hyperlink"/>
            <w:rFonts w:eastAsia="Times New Roman" w:cs="Times New Roman"/>
            <w:bCs/>
            <w:szCs w:val="24"/>
            <w:lang w:val="en-US"/>
          </w:rPr>
          <w:t>https://creativecommons.org/licenses/by/2.0/</w:t>
        </w:r>
      </w:hyperlink>
      <w:r w:rsidR="00D113A8">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p>
    <w:p w14:paraId="5BF7043C" w14:textId="77777777" w:rsidR="00712249" w:rsidRDefault="00712249"/>
    <w:sectPr w:rsidR="00712249" w:rsidSect="008B7C12">
      <w:pgSz w:w="11906" w:h="16838"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BE9" w14:textId="77777777" w:rsidR="00FC2B62" w:rsidRDefault="00FC2B62" w:rsidP="00055FB8">
      <w:pPr>
        <w:spacing w:after="0" w:line="240" w:lineRule="auto"/>
      </w:pPr>
      <w:r>
        <w:separator/>
      </w:r>
    </w:p>
  </w:endnote>
  <w:endnote w:type="continuationSeparator" w:id="0">
    <w:p w14:paraId="2870B89A" w14:textId="77777777" w:rsidR="00FC2B62" w:rsidRDefault="00FC2B62" w:rsidP="0005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0FDC" w14:textId="77777777" w:rsidR="00FC2B62" w:rsidRDefault="00FC2B62" w:rsidP="00055FB8">
      <w:pPr>
        <w:spacing w:after="0" w:line="240" w:lineRule="auto"/>
      </w:pPr>
      <w:r>
        <w:separator/>
      </w:r>
    </w:p>
  </w:footnote>
  <w:footnote w:type="continuationSeparator" w:id="0">
    <w:p w14:paraId="5B31DB6C" w14:textId="77777777" w:rsidR="00FC2B62" w:rsidRDefault="00FC2B62" w:rsidP="00055F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9"/>
    <w:rsid w:val="00055FB8"/>
    <w:rsid w:val="00263DB4"/>
    <w:rsid w:val="002E4D26"/>
    <w:rsid w:val="00335862"/>
    <w:rsid w:val="0038120A"/>
    <w:rsid w:val="003A7159"/>
    <w:rsid w:val="004056BA"/>
    <w:rsid w:val="0042214D"/>
    <w:rsid w:val="00601BFB"/>
    <w:rsid w:val="00712249"/>
    <w:rsid w:val="00773BF4"/>
    <w:rsid w:val="007D3F5E"/>
    <w:rsid w:val="008B1456"/>
    <w:rsid w:val="008B7C12"/>
    <w:rsid w:val="008F2AD2"/>
    <w:rsid w:val="00A10C52"/>
    <w:rsid w:val="00AB69FC"/>
    <w:rsid w:val="00C74BE8"/>
    <w:rsid w:val="00CC092D"/>
    <w:rsid w:val="00D113A8"/>
    <w:rsid w:val="00F2194C"/>
    <w:rsid w:val="00FC2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9D6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159"/>
    <w:rPr>
      <w:color w:val="0563C1" w:themeColor="hyperlink"/>
      <w:u w:val="single"/>
    </w:rPr>
  </w:style>
  <w:style w:type="character" w:styleId="UnresolvedMention">
    <w:name w:val="Unresolved Mention"/>
    <w:basedOn w:val="DefaultParagraphFont"/>
    <w:uiPriority w:val="99"/>
    <w:semiHidden/>
    <w:unhideWhenUsed/>
    <w:rsid w:val="003A7159"/>
    <w:rPr>
      <w:color w:val="605E5C"/>
      <w:shd w:val="clear" w:color="auto" w:fill="E1DFDD"/>
    </w:rPr>
  </w:style>
  <w:style w:type="paragraph" w:styleId="Header">
    <w:name w:val="header"/>
    <w:basedOn w:val="Normal"/>
    <w:link w:val="HeaderChar"/>
    <w:uiPriority w:val="99"/>
    <w:unhideWhenUsed/>
    <w:rsid w:val="00055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B8"/>
  </w:style>
  <w:style w:type="paragraph" w:styleId="Footer">
    <w:name w:val="footer"/>
    <w:basedOn w:val="Normal"/>
    <w:link w:val="FooterChar"/>
    <w:uiPriority w:val="99"/>
    <w:unhideWhenUsed/>
    <w:rsid w:val="00055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mir.org" TargetMode="External"/><Relationship Id="rId3" Type="http://schemas.openxmlformats.org/officeDocument/2006/relationships/webSettings" Target="webSettings.xml"/><Relationship Id="rId7" Type="http://schemas.openxmlformats.org/officeDocument/2006/relationships/hyperlink" Target="https://www.jmir.org/2012/1/e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ir.org/2004/3/e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reativecommons.org/licenses/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7802</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2025-06-10T08:30:00Z</dcterms:created>
  <dcterms:modified xsi:type="dcterms:W3CDTF">2025-06-10T08:30:00Z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b2f754fd-837e-41d9-9f14-0c5a96e81d01</vt:lpwstr>
  </property>
</Properties>
</file>